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A8F7F" w14:textId="77777777"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n-CA" w:eastAsia="en-CA"/>
        </w:rPr>
        <w:drawing>
          <wp:inline distT="0" distB="0" distL="0" distR="0" wp14:anchorId="5821C627" wp14:editId="22BBB776">
            <wp:extent cx="3244850" cy="793750"/>
            <wp:effectExtent l="0" t="0" r="0" b="0"/>
            <wp:docPr id="1" name="Picture 1" descr="Shoreham-Village_Logo-RGB - Square Website Logo Sm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oreham-Village_Logo-RGB - Square Website Logo Small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FF199" w14:textId="77777777"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045B2B" w14:textId="77777777" w:rsidR="00A811C6" w:rsidRDefault="00A811C6" w:rsidP="00A811C6">
      <w:pPr>
        <w:spacing w:after="0" w:line="240" w:lineRule="auto"/>
        <w:jc w:val="center"/>
        <w:rPr>
          <w:rFonts w:eastAsiaTheme="minorEastAsia"/>
          <w:b/>
          <w:sz w:val="28"/>
          <w:szCs w:val="28"/>
        </w:rPr>
      </w:pPr>
      <w:r w:rsidRPr="049CB188">
        <w:rPr>
          <w:rFonts w:eastAsiaTheme="minorEastAsia"/>
          <w:b/>
          <w:sz w:val="28"/>
          <w:szCs w:val="28"/>
        </w:rPr>
        <w:t>Board of Directors Meeting</w:t>
      </w:r>
    </w:p>
    <w:p w14:paraId="342A3945" w14:textId="5BB90A10" w:rsidR="00A811C6" w:rsidRDefault="005552AD" w:rsidP="00A811C6">
      <w:pPr>
        <w:spacing w:after="0" w:line="240" w:lineRule="auto"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November</w:t>
      </w:r>
      <w:r w:rsidR="00DF2FE3" w:rsidRPr="049CB188">
        <w:rPr>
          <w:rFonts w:eastAsiaTheme="minorEastAsia"/>
          <w:b/>
          <w:sz w:val="28"/>
          <w:szCs w:val="28"/>
        </w:rPr>
        <w:t xml:space="preserve"> 2</w:t>
      </w:r>
      <w:r>
        <w:rPr>
          <w:rFonts w:eastAsiaTheme="minorEastAsia"/>
          <w:b/>
          <w:sz w:val="28"/>
          <w:szCs w:val="28"/>
        </w:rPr>
        <w:t>0</w:t>
      </w:r>
      <w:r w:rsidR="005B3809" w:rsidRPr="049CB188">
        <w:rPr>
          <w:rFonts w:eastAsiaTheme="minorEastAsia"/>
          <w:b/>
          <w:sz w:val="28"/>
          <w:szCs w:val="28"/>
        </w:rPr>
        <w:t xml:space="preserve">, </w:t>
      </w:r>
      <w:r w:rsidR="00EA6845" w:rsidRPr="049CB188">
        <w:rPr>
          <w:rFonts w:eastAsiaTheme="minorEastAsia"/>
          <w:b/>
          <w:sz w:val="28"/>
          <w:szCs w:val="28"/>
        </w:rPr>
        <w:t>202</w:t>
      </w:r>
      <w:r w:rsidR="00A7002D" w:rsidRPr="049CB188">
        <w:rPr>
          <w:rFonts w:eastAsiaTheme="minorEastAsia"/>
          <w:b/>
          <w:sz w:val="28"/>
          <w:szCs w:val="28"/>
        </w:rPr>
        <w:t>4</w:t>
      </w:r>
      <w:r w:rsidR="00982137" w:rsidRPr="049CB188">
        <w:rPr>
          <w:rFonts w:eastAsiaTheme="minorEastAsia"/>
          <w:b/>
          <w:sz w:val="28"/>
          <w:szCs w:val="28"/>
        </w:rPr>
        <w:t>,</w:t>
      </w:r>
      <w:r w:rsidR="00A811C6" w:rsidRPr="049CB188">
        <w:rPr>
          <w:rFonts w:eastAsiaTheme="minorEastAsia"/>
          <w:b/>
          <w:sz w:val="28"/>
          <w:szCs w:val="28"/>
        </w:rPr>
        <w:t xml:space="preserve"> </w:t>
      </w:r>
      <w:r w:rsidR="00927BFB" w:rsidRPr="049CB188">
        <w:rPr>
          <w:rFonts w:eastAsiaTheme="minorEastAsia"/>
          <w:b/>
          <w:sz w:val="28"/>
          <w:szCs w:val="28"/>
        </w:rPr>
        <w:t>4:00</w:t>
      </w:r>
      <w:r w:rsidR="00A811C6" w:rsidRPr="049CB188">
        <w:rPr>
          <w:rFonts w:eastAsiaTheme="minorEastAsia"/>
          <w:b/>
          <w:color w:val="FF0000"/>
          <w:sz w:val="28"/>
          <w:szCs w:val="28"/>
        </w:rPr>
        <w:t xml:space="preserve"> </w:t>
      </w:r>
      <w:r w:rsidR="00A811C6" w:rsidRPr="049CB188">
        <w:rPr>
          <w:rFonts w:eastAsiaTheme="minorEastAsia"/>
          <w:b/>
          <w:sz w:val="28"/>
          <w:szCs w:val="28"/>
        </w:rPr>
        <w:t>pm</w:t>
      </w:r>
    </w:p>
    <w:p w14:paraId="52E3CBD4" w14:textId="77777777" w:rsidR="00927BFB" w:rsidRPr="00296E4A" w:rsidRDefault="00927BFB" w:rsidP="00A811C6">
      <w:pPr>
        <w:spacing w:after="0" w:line="240" w:lineRule="auto"/>
        <w:jc w:val="center"/>
        <w:rPr>
          <w:rFonts w:eastAsiaTheme="minorEastAsia"/>
          <w:b/>
          <w:color w:val="FF0000"/>
          <w:sz w:val="28"/>
          <w:szCs w:val="28"/>
        </w:rPr>
      </w:pPr>
      <w:r w:rsidRPr="049CB188">
        <w:rPr>
          <w:rFonts w:eastAsiaTheme="minorEastAsia"/>
          <w:b/>
          <w:sz w:val="28"/>
          <w:szCs w:val="28"/>
        </w:rPr>
        <w:t>MS Teams/ Training Room Shoreham Village</w:t>
      </w:r>
    </w:p>
    <w:p w14:paraId="080F73F6" w14:textId="77777777" w:rsidR="00A811C6" w:rsidRDefault="00A811C6" w:rsidP="00A811C6">
      <w:pPr>
        <w:spacing w:after="0" w:line="240" w:lineRule="auto"/>
        <w:jc w:val="center"/>
        <w:rPr>
          <w:rFonts w:eastAsiaTheme="minorEastAsia"/>
          <w:b/>
          <w:sz w:val="28"/>
          <w:szCs w:val="28"/>
        </w:rPr>
      </w:pPr>
      <w:r w:rsidRPr="049CB188">
        <w:rPr>
          <w:rFonts w:eastAsiaTheme="minorEastAsia"/>
          <w:b/>
          <w:sz w:val="28"/>
          <w:szCs w:val="28"/>
        </w:rPr>
        <w:t>AGENDA</w:t>
      </w:r>
    </w:p>
    <w:p w14:paraId="6B71B6F8" w14:textId="0FCE070D" w:rsidR="52D1E7A4" w:rsidRDefault="00A811C6" w:rsidP="3CDB6BF7">
      <w:pPr>
        <w:pStyle w:val="Quote"/>
        <w:rPr>
          <w:rFonts w:eastAsiaTheme="minorEastAsia"/>
          <w:sz w:val="28"/>
          <w:szCs w:val="28"/>
        </w:rPr>
      </w:pPr>
      <w:r w:rsidRPr="049CB188">
        <w:rPr>
          <w:rFonts w:eastAsiaTheme="minorEastAsia"/>
          <w:sz w:val="28"/>
          <w:szCs w:val="28"/>
        </w:rPr>
        <w:t>Call to Order</w:t>
      </w:r>
    </w:p>
    <w:p w14:paraId="6C3E94B1" w14:textId="4A416F01" w:rsidR="00A811C6" w:rsidRDefault="00A811C6" w:rsidP="00A811C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eastAsiaTheme="minorEastAsia"/>
          <w:sz w:val="28"/>
          <w:szCs w:val="28"/>
        </w:rPr>
      </w:pPr>
      <w:r w:rsidRPr="049CB188">
        <w:rPr>
          <w:rFonts w:eastAsiaTheme="minorEastAsia"/>
          <w:sz w:val="28"/>
          <w:szCs w:val="28"/>
        </w:rPr>
        <w:t>Welcome</w:t>
      </w:r>
    </w:p>
    <w:p w14:paraId="37DB3958" w14:textId="77777777" w:rsidR="00A811C6" w:rsidRDefault="00A811C6" w:rsidP="00A811C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eastAsiaTheme="minorEastAsia"/>
          <w:sz w:val="28"/>
          <w:szCs w:val="28"/>
        </w:rPr>
      </w:pPr>
      <w:r w:rsidRPr="049CB188">
        <w:rPr>
          <w:rFonts w:eastAsiaTheme="minorEastAsia"/>
          <w:sz w:val="28"/>
          <w:szCs w:val="28"/>
        </w:rPr>
        <w:t>Approval of Agenda</w:t>
      </w:r>
    </w:p>
    <w:p w14:paraId="7033C64C" w14:textId="398801D6" w:rsidR="00BA6F97" w:rsidRDefault="00A811C6" w:rsidP="00BA6F97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eastAsiaTheme="minorEastAsia"/>
          <w:sz w:val="28"/>
          <w:szCs w:val="28"/>
        </w:rPr>
      </w:pPr>
      <w:r w:rsidRPr="049CB188">
        <w:rPr>
          <w:rFonts w:eastAsiaTheme="minorEastAsia"/>
          <w:sz w:val="28"/>
          <w:szCs w:val="28"/>
        </w:rPr>
        <w:t xml:space="preserve">Approval of Minutes – </w:t>
      </w:r>
      <w:r w:rsidR="005552AD">
        <w:rPr>
          <w:rFonts w:eastAsiaTheme="minorEastAsia"/>
          <w:sz w:val="28"/>
          <w:szCs w:val="28"/>
        </w:rPr>
        <w:t>September 25</w:t>
      </w:r>
      <w:r w:rsidR="00FF7A3F" w:rsidRPr="049CB188">
        <w:rPr>
          <w:rFonts w:eastAsiaTheme="minorEastAsia"/>
          <w:sz w:val="28"/>
          <w:szCs w:val="28"/>
          <w:vertAlign w:val="superscript"/>
        </w:rPr>
        <w:t>th</w:t>
      </w:r>
      <w:r w:rsidR="00122979" w:rsidRPr="049CB188">
        <w:rPr>
          <w:rFonts w:eastAsiaTheme="minorEastAsia"/>
          <w:sz w:val="28"/>
          <w:szCs w:val="28"/>
        </w:rPr>
        <w:t xml:space="preserve">, </w:t>
      </w:r>
      <w:r w:rsidR="00963CCB" w:rsidRPr="049CB188">
        <w:rPr>
          <w:rFonts w:eastAsiaTheme="minorEastAsia"/>
          <w:sz w:val="28"/>
          <w:szCs w:val="28"/>
        </w:rPr>
        <w:t>202</w:t>
      </w:r>
      <w:r w:rsidR="00DD5392" w:rsidRPr="049CB188">
        <w:rPr>
          <w:rFonts w:eastAsiaTheme="minorEastAsia"/>
          <w:sz w:val="28"/>
          <w:szCs w:val="28"/>
        </w:rPr>
        <w:t>4</w:t>
      </w:r>
    </w:p>
    <w:p w14:paraId="69F92EDC" w14:textId="6CB5CAD7" w:rsidR="0079091D" w:rsidRDefault="005B31C8" w:rsidP="00F83CD0">
      <w:pPr>
        <w:spacing w:after="0" w:line="240" w:lineRule="auto"/>
        <w:rPr>
          <w:rFonts w:eastAsiaTheme="minorEastAsia"/>
          <w:sz w:val="28"/>
          <w:szCs w:val="28"/>
        </w:rPr>
      </w:pPr>
      <w:r w:rsidRPr="049CB188">
        <w:rPr>
          <w:rFonts w:eastAsiaTheme="minorEastAsia"/>
          <w:sz w:val="28"/>
          <w:szCs w:val="28"/>
        </w:rPr>
        <w:t xml:space="preserve">4.    </w:t>
      </w:r>
      <w:r w:rsidR="00BE6FE6" w:rsidRPr="049CB188">
        <w:rPr>
          <w:rFonts w:eastAsiaTheme="minorEastAsia"/>
          <w:sz w:val="28"/>
          <w:szCs w:val="28"/>
        </w:rPr>
        <w:t xml:space="preserve"> </w:t>
      </w:r>
      <w:r w:rsidRPr="049CB188">
        <w:rPr>
          <w:rFonts w:eastAsiaTheme="minorEastAsia"/>
          <w:sz w:val="28"/>
          <w:szCs w:val="28"/>
        </w:rPr>
        <w:t>Board Education</w:t>
      </w:r>
    </w:p>
    <w:p w14:paraId="74CDFBCF" w14:textId="34B3F375" w:rsidR="00B82C33" w:rsidRDefault="00772504" w:rsidP="00F83CD0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 w:rsidR="00B94A96">
        <w:rPr>
          <w:rFonts w:eastAsiaTheme="minorEastAsia"/>
          <w:sz w:val="28"/>
          <w:szCs w:val="28"/>
        </w:rPr>
        <w:t xml:space="preserve">4.1 </w:t>
      </w:r>
      <w:r>
        <w:rPr>
          <w:rFonts w:eastAsiaTheme="minorEastAsia"/>
          <w:sz w:val="28"/>
          <w:szCs w:val="28"/>
        </w:rPr>
        <w:t>Accreditation self-assessment</w:t>
      </w:r>
      <w:r w:rsidR="00754103">
        <w:rPr>
          <w:rFonts w:eastAsiaTheme="minorEastAsia"/>
          <w:sz w:val="28"/>
          <w:szCs w:val="28"/>
        </w:rPr>
        <w:t xml:space="preserve"> </w:t>
      </w:r>
      <w:r w:rsidR="00754103" w:rsidRPr="00754103">
        <w:rPr>
          <w:rFonts w:eastAsiaTheme="minorEastAsia"/>
          <w:b/>
          <w:bCs/>
          <w:sz w:val="28"/>
          <w:szCs w:val="28"/>
        </w:rPr>
        <w:t>(Attachment)</w:t>
      </w:r>
    </w:p>
    <w:p w14:paraId="3CAE17D6" w14:textId="1EADB334" w:rsidR="00C34E31" w:rsidRDefault="00C34E31" w:rsidP="00C34E31">
      <w:pPr>
        <w:spacing w:after="0" w:line="240" w:lineRule="auto"/>
        <w:ind w:left="1701" w:hanging="170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4.</w:t>
      </w:r>
      <w:r w:rsidR="00C56763">
        <w:rPr>
          <w:rFonts w:eastAsiaTheme="minorEastAsia"/>
          <w:sz w:val="28"/>
          <w:szCs w:val="28"/>
        </w:rPr>
        <w:t>1</w:t>
      </w:r>
      <w:r>
        <w:rPr>
          <w:rFonts w:eastAsiaTheme="minorEastAsia"/>
          <w:sz w:val="28"/>
          <w:szCs w:val="28"/>
        </w:rPr>
        <w:t>.1 Governing LTC Home’s Strategies, Activities, and Outcomes Self</w:t>
      </w:r>
      <w:proofErr w:type="gramStart"/>
      <w:r>
        <w:rPr>
          <w:rFonts w:eastAsiaTheme="minorEastAsia"/>
          <w:sz w:val="28"/>
          <w:szCs w:val="28"/>
        </w:rPr>
        <w:t>-  Assessment</w:t>
      </w:r>
      <w:proofErr w:type="gramEnd"/>
      <w:r>
        <w:rPr>
          <w:rFonts w:eastAsiaTheme="minorEastAsia"/>
          <w:sz w:val="28"/>
          <w:szCs w:val="28"/>
        </w:rPr>
        <w:t xml:space="preserve"> Survey (15 standards) – November/December</w:t>
      </w:r>
    </w:p>
    <w:p w14:paraId="13908F06" w14:textId="6186423E" w:rsidR="00C34E31" w:rsidRDefault="00C34E31" w:rsidP="00C34E31">
      <w:pPr>
        <w:spacing w:after="0" w:line="240" w:lineRule="auto"/>
        <w:ind w:left="1701" w:hanging="170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4.</w:t>
      </w:r>
      <w:r w:rsidR="00C56763">
        <w:rPr>
          <w:rFonts w:eastAsiaTheme="minorEastAsia"/>
          <w:sz w:val="28"/>
          <w:szCs w:val="28"/>
        </w:rPr>
        <w:t>1</w:t>
      </w:r>
      <w:r>
        <w:rPr>
          <w:rFonts w:eastAsiaTheme="minorEastAsia"/>
          <w:sz w:val="28"/>
          <w:szCs w:val="28"/>
        </w:rPr>
        <w:t>.2 Governing Body Assessment (previously Governance Functioning Tool) early 2025</w:t>
      </w:r>
    </w:p>
    <w:p w14:paraId="61C8ABC5" w14:textId="6D64BF0B" w:rsidR="00BE6FE6" w:rsidRDefault="005B31C8" w:rsidP="00BA6F97">
      <w:pPr>
        <w:spacing w:after="0" w:line="240" w:lineRule="auto"/>
        <w:rPr>
          <w:rFonts w:eastAsiaTheme="minorEastAsia"/>
          <w:sz w:val="28"/>
          <w:szCs w:val="28"/>
        </w:rPr>
      </w:pPr>
      <w:r w:rsidRPr="049CB188">
        <w:rPr>
          <w:rFonts w:eastAsiaTheme="minorEastAsia"/>
          <w:sz w:val="28"/>
          <w:szCs w:val="28"/>
        </w:rPr>
        <w:t xml:space="preserve">5.    </w:t>
      </w:r>
      <w:r w:rsidR="00BE6FE6" w:rsidRPr="049CB188">
        <w:rPr>
          <w:rFonts w:eastAsiaTheme="minorEastAsia"/>
          <w:sz w:val="28"/>
          <w:szCs w:val="28"/>
        </w:rPr>
        <w:t xml:space="preserve"> </w:t>
      </w:r>
      <w:r w:rsidR="005B728F" w:rsidRPr="049CB188">
        <w:rPr>
          <w:rFonts w:eastAsiaTheme="minorEastAsia"/>
          <w:sz w:val="28"/>
          <w:szCs w:val="28"/>
        </w:rPr>
        <w:t>Business Arising</w:t>
      </w:r>
    </w:p>
    <w:p w14:paraId="23026A4E" w14:textId="3316B231" w:rsidR="005312CA" w:rsidRDefault="00DD5392" w:rsidP="00BA6F97">
      <w:pPr>
        <w:spacing w:after="0" w:line="240" w:lineRule="auto"/>
        <w:rPr>
          <w:rFonts w:eastAsiaTheme="minorEastAsia"/>
          <w:sz w:val="28"/>
          <w:szCs w:val="28"/>
        </w:rPr>
      </w:pPr>
      <w:r w:rsidRPr="0BC6C171">
        <w:rPr>
          <w:rFonts w:eastAsiaTheme="minorEastAsia"/>
          <w:sz w:val="28"/>
          <w:szCs w:val="28"/>
        </w:rPr>
        <w:t xml:space="preserve"> </w:t>
      </w:r>
      <w:r w:rsidRPr="435C5893">
        <w:rPr>
          <w:rFonts w:eastAsiaTheme="minorEastAsia"/>
          <w:sz w:val="28"/>
          <w:szCs w:val="28"/>
        </w:rPr>
        <w:t xml:space="preserve"> </w:t>
      </w:r>
      <w:r w:rsidRPr="049CB188">
        <w:rPr>
          <w:rFonts w:eastAsiaTheme="minorEastAsia"/>
          <w:sz w:val="28"/>
          <w:szCs w:val="28"/>
        </w:rPr>
        <w:t xml:space="preserve">          5.</w:t>
      </w:r>
      <w:r w:rsidR="00DA6BFD">
        <w:rPr>
          <w:rFonts w:eastAsiaTheme="minorEastAsia"/>
          <w:sz w:val="28"/>
          <w:szCs w:val="28"/>
        </w:rPr>
        <w:t>1</w:t>
      </w:r>
      <w:r w:rsidRPr="049CB188">
        <w:rPr>
          <w:rFonts w:eastAsiaTheme="minorEastAsia"/>
          <w:sz w:val="28"/>
          <w:szCs w:val="28"/>
        </w:rPr>
        <w:t xml:space="preserve"> Provincial Board Governance Training follow </w:t>
      </w:r>
      <w:r w:rsidR="00220F9F" w:rsidRPr="049CB188">
        <w:rPr>
          <w:rFonts w:eastAsiaTheme="minorEastAsia"/>
          <w:sz w:val="28"/>
          <w:szCs w:val="28"/>
        </w:rPr>
        <w:t>up</w:t>
      </w:r>
    </w:p>
    <w:p w14:paraId="2751B83C" w14:textId="1ADDACB2" w:rsidR="00220F9F" w:rsidRDefault="00BE6FE6" w:rsidP="001A6BA7">
      <w:pPr>
        <w:spacing w:after="0" w:line="240" w:lineRule="auto"/>
        <w:ind w:firstLine="720"/>
        <w:rPr>
          <w:rFonts w:eastAsiaTheme="minorEastAsia"/>
          <w:sz w:val="28"/>
          <w:szCs w:val="28"/>
        </w:rPr>
      </w:pPr>
      <w:r w:rsidRPr="049CB188">
        <w:rPr>
          <w:rFonts w:eastAsiaTheme="minorEastAsia"/>
          <w:sz w:val="28"/>
          <w:szCs w:val="28"/>
        </w:rPr>
        <w:t xml:space="preserve">      </w:t>
      </w:r>
      <w:r w:rsidR="008B3FC1" w:rsidRPr="049CB188">
        <w:rPr>
          <w:rFonts w:eastAsiaTheme="minorEastAsia"/>
          <w:sz w:val="28"/>
          <w:szCs w:val="28"/>
        </w:rPr>
        <w:t xml:space="preserve">   </w:t>
      </w:r>
      <w:r w:rsidR="00AB34E0" w:rsidRPr="049CB188">
        <w:rPr>
          <w:rFonts w:eastAsiaTheme="minorEastAsia"/>
          <w:sz w:val="28"/>
          <w:szCs w:val="28"/>
        </w:rPr>
        <w:t>5.</w:t>
      </w:r>
      <w:r w:rsidR="00DA6BFD">
        <w:rPr>
          <w:rFonts w:eastAsiaTheme="minorEastAsia"/>
          <w:sz w:val="28"/>
          <w:szCs w:val="28"/>
        </w:rPr>
        <w:t>1</w:t>
      </w:r>
      <w:r w:rsidR="00AB34E0" w:rsidRPr="049CB188">
        <w:rPr>
          <w:rFonts w:eastAsiaTheme="minorEastAsia"/>
          <w:sz w:val="28"/>
          <w:szCs w:val="28"/>
        </w:rPr>
        <w:t>.</w:t>
      </w:r>
      <w:r w:rsidR="000E5A32" w:rsidRPr="049CB188">
        <w:rPr>
          <w:rFonts w:eastAsiaTheme="minorEastAsia"/>
          <w:sz w:val="28"/>
          <w:szCs w:val="28"/>
        </w:rPr>
        <w:t xml:space="preserve">1 </w:t>
      </w:r>
      <w:r w:rsidR="00220F9F" w:rsidRPr="049CB188">
        <w:rPr>
          <w:rFonts w:eastAsiaTheme="minorEastAsia"/>
          <w:sz w:val="28"/>
          <w:szCs w:val="28"/>
        </w:rPr>
        <w:t xml:space="preserve">Draft </w:t>
      </w:r>
      <w:r w:rsidR="00035482" w:rsidRPr="049CB188">
        <w:rPr>
          <w:rFonts w:eastAsiaTheme="minorEastAsia"/>
          <w:sz w:val="28"/>
          <w:szCs w:val="28"/>
        </w:rPr>
        <w:t>Whistle Blower Polic</w:t>
      </w:r>
      <w:r w:rsidR="001A6BA7" w:rsidRPr="049CB188">
        <w:rPr>
          <w:rFonts w:eastAsiaTheme="minorEastAsia"/>
          <w:sz w:val="28"/>
          <w:szCs w:val="28"/>
        </w:rPr>
        <w:t>y</w:t>
      </w:r>
      <w:r w:rsidR="00B94A96">
        <w:rPr>
          <w:rFonts w:eastAsiaTheme="minorEastAsia"/>
          <w:sz w:val="28"/>
          <w:szCs w:val="28"/>
        </w:rPr>
        <w:t xml:space="preserve"> Flow Chart Approval</w:t>
      </w:r>
    </w:p>
    <w:p w14:paraId="423F52D1" w14:textId="17699D51" w:rsidR="001102E4" w:rsidRPr="0037067E" w:rsidRDefault="005C2784" w:rsidP="00FF7A3F">
      <w:pPr>
        <w:spacing w:after="0" w:line="240" w:lineRule="auto"/>
        <w:rPr>
          <w:rFonts w:eastAsiaTheme="minorEastAsia"/>
          <w:sz w:val="28"/>
          <w:szCs w:val="28"/>
        </w:rPr>
      </w:pPr>
      <w:r w:rsidRPr="049CB188">
        <w:rPr>
          <w:rFonts w:eastAsiaTheme="minorEastAsia"/>
          <w:sz w:val="28"/>
          <w:szCs w:val="28"/>
        </w:rPr>
        <w:t>6</w:t>
      </w:r>
      <w:r w:rsidR="005B728F" w:rsidRPr="049CB188">
        <w:rPr>
          <w:rFonts w:eastAsiaTheme="minorEastAsia"/>
          <w:sz w:val="28"/>
          <w:szCs w:val="28"/>
        </w:rPr>
        <w:t xml:space="preserve">.   </w:t>
      </w:r>
      <w:r w:rsidR="00BE6FE6" w:rsidRPr="049CB188">
        <w:rPr>
          <w:rFonts w:eastAsiaTheme="minorEastAsia"/>
          <w:sz w:val="28"/>
          <w:szCs w:val="28"/>
        </w:rPr>
        <w:t xml:space="preserve"> </w:t>
      </w:r>
      <w:r w:rsidR="00760124" w:rsidRPr="049CB188">
        <w:rPr>
          <w:rFonts w:eastAsiaTheme="minorEastAsia"/>
          <w:sz w:val="28"/>
          <w:szCs w:val="28"/>
        </w:rPr>
        <w:t>New Business</w:t>
      </w:r>
    </w:p>
    <w:p w14:paraId="1A7F7D7F" w14:textId="701AE00B" w:rsidR="00067D68" w:rsidRDefault="005C2784" w:rsidP="00BE6FE6">
      <w:pPr>
        <w:spacing w:after="0" w:line="240" w:lineRule="auto"/>
        <w:rPr>
          <w:rFonts w:eastAsiaTheme="minorEastAsia"/>
          <w:sz w:val="28"/>
          <w:szCs w:val="28"/>
        </w:rPr>
      </w:pPr>
      <w:r w:rsidRPr="049CB188">
        <w:rPr>
          <w:rFonts w:eastAsiaTheme="minorEastAsia"/>
          <w:sz w:val="28"/>
          <w:szCs w:val="28"/>
        </w:rPr>
        <w:t>7</w:t>
      </w:r>
      <w:r w:rsidR="00F76BA5" w:rsidRPr="049CB188">
        <w:rPr>
          <w:rFonts w:eastAsiaTheme="minorEastAsia"/>
          <w:sz w:val="28"/>
          <w:szCs w:val="28"/>
        </w:rPr>
        <w:t xml:space="preserve">.    </w:t>
      </w:r>
      <w:r w:rsidR="00A811C6" w:rsidRPr="049CB188">
        <w:rPr>
          <w:rFonts w:eastAsiaTheme="minorEastAsia"/>
          <w:sz w:val="28"/>
          <w:szCs w:val="28"/>
        </w:rPr>
        <w:t xml:space="preserve">Chairs Report </w:t>
      </w:r>
      <w:r w:rsidR="005B728F" w:rsidRPr="049CB188">
        <w:rPr>
          <w:rFonts w:eastAsiaTheme="minorEastAsia"/>
          <w:sz w:val="28"/>
          <w:szCs w:val="28"/>
        </w:rPr>
        <w:t xml:space="preserve">  </w:t>
      </w:r>
    </w:p>
    <w:p w14:paraId="2DB75FB0" w14:textId="77777777" w:rsidR="005C2784" w:rsidRDefault="005C2784" w:rsidP="00BE6FE6">
      <w:pPr>
        <w:spacing w:after="0" w:line="240" w:lineRule="auto"/>
        <w:rPr>
          <w:rFonts w:eastAsiaTheme="minorEastAsia"/>
          <w:sz w:val="28"/>
          <w:szCs w:val="28"/>
        </w:rPr>
      </w:pPr>
      <w:r w:rsidRPr="049CB188">
        <w:rPr>
          <w:rFonts w:eastAsiaTheme="minorEastAsia"/>
          <w:sz w:val="28"/>
          <w:szCs w:val="28"/>
        </w:rPr>
        <w:t>8</w:t>
      </w:r>
      <w:r w:rsidR="00A811C6" w:rsidRPr="049CB188">
        <w:rPr>
          <w:rFonts w:eastAsiaTheme="minorEastAsia"/>
          <w:sz w:val="28"/>
          <w:szCs w:val="28"/>
        </w:rPr>
        <w:t xml:space="preserve">.    </w:t>
      </w:r>
      <w:r w:rsidRPr="049CB188">
        <w:rPr>
          <w:rFonts w:eastAsiaTheme="minorEastAsia"/>
          <w:sz w:val="28"/>
          <w:szCs w:val="28"/>
        </w:rPr>
        <w:t>Monitoring Performance</w:t>
      </w:r>
    </w:p>
    <w:p w14:paraId="3B0BA8D4" w14:textId="1ED30CC7" w:rsidR="006937BC" w:rsidRDefault="006937BC" w:rsidP="00BE6FE6">
      <w:pPr>
        <w:spacing w:after="0" w:line="240" w:lineRule="auto"/>
        <w:rPr>
          <w:rFonts w:eastAsiaTheme="minorEastAsia"/>
          <w:b/>
          <w:sz w:val="28"/>
          <w:szCs w:val="28"/>
        </w:rPr>
      </w:pPr>
      <w:r w:rsidRPr="049CB188">
        <w:rPr>
          <w:rFonts w:eastAsiaTheme="minorEastAsia"/>
          <w:sz w:val="28"/>
          <w:szCs w:val="28"/>
        </w:rPr>
        <w:t xml:space="preserve">         </w:t>
      </w:r>
      <w:r w:rsidR="002A0685">
        <w:rPr>
          <w:rFonts w:eastAsiaTheme="minorEastAsia"/>
          <w:sz w:val="28"/>
          <w:szCs w:val="28"/>
        </w:rPr>
        <w:tab/>
      </w:r>
      <w:r w:rsidRPr="049CB188">
        <w:rPr>
          <w:rFonts w:eastAsiaTheme="minorEastAsia"/>
          <w:sz w:val="28"/>
          <w:szCs w:val="28"/>
        </w:rPr>
        <w:t>8.1 Q</w:t>
      </w:r>
      <w:r w:rsidR="005A30A5">
        <w:rPr>
          <w:rFonts w:eastAsiaTheme="minorEastAsia"/>
          <w:sz w:val="28"/>
          <w:szCs w:val="28"/>
        </w:rPr>
        <w:t>2</w:t>
      </w:r>
      <w:r w:rsidRPr="049CB188">
        <w:rPr>
          <w:rFonts w:eastAsiaTheme="minorEastAsia"/>
          <w:sz w:val="28"/>
          <w:szCs w:val="28"/>
        </w:rPr>
        <w:t xml:space="preserve"> </w:t>
      </w:r>
      <w:r w:rsidR="6E2002AC" w:rsidRPr="049CB188">
        <w:rPr>
          <w:rFonts w:eastAsiaTheme="minorEastAsia"/>
          <w:sz w:val="28"/>
          <w:szCs w:val="28"/>
        </w:rPr>
        <w:t xml:space="preserve">2024-25 </w:t>
      </w:r>
      <w:r w:rsidRPr="049CB188">
        <w:rPr>
          <w:rFonts w:eastAsiaTheme="minorEastAsia"/>
          <w:sz w:val="28"/>
          <w:szCs w:val="28"/>
        </w:rPr>
        <w:t>Scorecard Rev</w:t>
      </w:r>
      <w:r w:rsidR="00035482" w:rsidRPr="049CB188">
        <w:rPr>
          <w:rFonts w:eastAsiaTheme="minorEastAsia"/>
          <w:sz w:val="28"/>
          <w:szCs w:val="28"/>
        </w:rPr>
        <w:t>ie</w:t>
      </w:r>
      <w:r w:rsidRPr="049CB188">
        <w:rPr>
          <w:rFonts w:eastAsiaTheme="minorEastAsia"/>
          <w:sz w:val="28"/>
          <w:szCs w:val="28"/>
        </w:rPr>
        <w:t>w</w:t>
      </w:r>
      <w:r w:rsidR="1D6F684A" w:rsidRPr="049CB188">
        <w:rPr>
          <w:rFonts w:eastAsiaTheme="minorEastAsia"/>
          <w:sz w:val="28"/>
          <w:szCs w:val="28"/>
        </w:rPr>
        <w:t xml:space="preserve"> </w:t>
      </w:r>
      <w:r w:rsidR="1D6F684A" w:rsidRPr="3CDB66AA">
        <w:rPr>
          <w:rFonts w:eastAsiaTheme="minorEastAsia"/>
          <w:b/>
          <w:sz w:val="28"/>
          <w:szCs w:val="28"/>
        </w:rPr>
        <w:t>(Attachment)</w:t>
      </w:r>
    </w:p>
    <w:p w14:paraId="17942369" w14:textId="1445DAB9" w:rsidR="002A0685" w:rsidRPr="002A0685" w:rsidRDefault="002A0685" w:rsidP="00BE6FE6">
      <w:pPr>
        <w:spacing w:after="0" w:line="240" w:lineRule="auto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ab/>
      </w:r>
      <w:r w:rsidRPr="002A0685">
        <w:rPr>
          <w:rFonts w:eastAsiaTheme="minorEastAsia"/>
          <w:bCs/>
          <w:sz w:val="28"/>
          <w:szCs w:val="28"/>
        </w:rPr>
        <w:t>8.2 New Indicators</w:t>
      </w:r>
    </w:p>
    <w:p w14:paraId="3C6ACE17" w14:textId="36A6447C" w:rsidR="001D617F" w:rsidRPr="00176509" w:rsidRDefault="1D6F684A" w:rsidP="00BE6FE6">
      <w:pPr>
        <w:spacing w:after="0" w:line="240" w:lineRule="auto"/>
        <w:rPr>
          <w:rFonts w:eastAsiaTheme="minorEastAsia"/>
          <w:sz w:val="28"/>
          <w:szCs w:val="28"/>
        </w:rPr>
      </w:pPr>
      <w:r w:rsidRPr="049CB188">
        <w:rPr>
          <w:rFonts w:eastAsiaTheme="minorEastAsia"/>
          <w:sz w:val="28"/>
          <w:szCs w:val="28"/>
        </w:rPr>
        <w:t xml:space="preserve">9. </w:t>
      </w:r>
      <w:r w:rsidR="001D617F" w:rsidRPr="049CB188">
        <w:rPr>
          <w:rFonts w:eastAsiaTheme="minorEastAsia"/>
          <w:sz w:val="28"/>
          <w:szCs w:val="28"/>
        </w:rPr>
        <w:t>Financial Monitoring</w:t>
      </w:r>
    </w:p>
    <w:p w14:paraId="4B25233D" w14:textId="784421AF" w:rsidR="00BE6FE6" w:rsidRDefault="005C2784" w:rsidP="00220F9F">
      <w:pPr>
        <w:spacing w:after="0" w:line="240" w:lineRule="auto"/>
        <w:rPr>
          <w:rFonts w:eastAsiaTheme="minorEastAsia"/>
          <w:sz w:val="28"/>
          <w:szCs w:val="28"/>
        </w:rPr>
      </w:pPr>
      <w:r w:rsidRPr="00176509">
        <w:rPr>
          <w:rFonts w:ascii="Times New Roman" w:hAnsi="Times New Roman" w:cs="Times New Roman"/>
          <w:sz w:val="28"/>
          <w:szCs w:val="28"/>
        </w:rPr>
        <w:tab/>
      </w:r>
      <w:r w:rsidR="00FC1DD4" w:rsidRPr="049CB188">
        <w:rPr>
          <w:rFonts w:eastAsiaTheme="minorEastAsia"/>
          <w:sz w:val="28"/>
          <w:szCs w:val="28"/>
        </w:rPr>
        <w:t>9</w:t>
      </w:r>
      <w:r w:rsidRPr="049CB188">
        <w:rPr>
          <w:rFonts w:eastAsiaTheme="minorEastAsia"/>
          <w:sz w:val="28"/>
          <w:szCs w:val="28"/>
        </w:rPr>
        <w:t>.1</w:t>
      </w:r>
      <w:r w:rsidR="00035482" w:rsidRPr="049CB188">
        <w:rPr>
          <w:rFonts w:eastAsiaTheme="minorEastAsia"/>
          <w:sz w:val="28"/>
          <w:szCs w:val="28"/>
        </w:rPr>
        <w:t xml:space="preserve"> </w:t>
      </w:r>
      <w:r w:rsidRPr="049CB188">
        <w:rPr>
          <w:rFonts w:eastAsiaTheme="minorEastAsia"/>
          <w:sz w:val="28"/>
          <w:szCs w:val="28"/>
        </w:rPr>
        <w:t>Financial Statements to</w:t>
      </w:r>
      <w:r w:rsidR="00220F9F" w:rsidRPr="049CB188">
        <w:rPr>
          <w:rFonts w:eastAsiaTheme="minorEastAsia"/>
          <w:sz w:val="28"/>
          <w:szCs w:val="28"/>
        </w:rPr>
        <w:t xml:space="preserve"> </w:t>
      </w:r>
      <w:r w:rsidR="00AD314A">
        <w:rPr>
          <w:rFonts w:eastAsiaTheme="minorEastAsia"/>
          <w:sz w:val="28"/>
          <w:szCs w:val="28"/>
        </w:rPr>
        <w:t>September 30</w:t>
      </w:r>
      <w:r w:rsidR="00AD314A" w:rsidRPr="00AD314A">
        <w:rPr>
          <w:rFonts w:eastAsiaTheme="minorEastAsia"/>
          <w:sz w:val="28"/>
          <w:szCs w:val="28"/>
          <w:vertAlign w:val="superscript"/>
        </w:rPr>
        <w:t>th</w:t>
      </w:r>
      <w:r w:rsidR="005312CA" w:rsidRPr="049CB188">
        <w:rPr>
          <w:rFonts w:eastAsiaTheme="minorEastAsia"/>
          <w:sz w:val="28"/>
          <w:szCs w:val="28"/>
        </w:rPr>
        <w:t>, 2024</w:t>
      </w:r>
      <w:r w:rsidR="005437DF" w:rsidRPr="049CB188">
        <w:rPr>
          <w:rFonts w:eastAsiaTheme="minorEastAsia"/>
          <w:sz w:val="28"/>
          <w:szCs w:val="28"/>
        </w:rPr>
        <w:t xml:space="preserve"> </w:t>
      </w:r>
      <w:r w:rsidRPr="00970B2D">
        <w:rPr>
          <w:rFonts w:eastAsiaTheme="minorEastAsia"/>
          <w:b/>
          <w:bCs/>
          <w:sz w:val="28"/>
          <w:szCs w:val="28"/>
        </w:rPr>
        <w:t>(Attachment)</w:t>
      </w:r>
      <w:r w:rsidRPr="049CB188">
        <w:rPr>
          <w:rFonts w:eastAsiaTheme="minorEastAsia"/>
          <w:sz w:val="28"/>
          <w:szCs w:val="28"/>
        </w:rPr>
        <w:t xml:space="preserve"> </w:t>
      </w:r>
    </w:p>
    <w:p w14:paraId="0880FF04" w14:textId="4536E74E" w:rsidR="00BE6FE6" w:rsidRDefault="760194EB" w:rsidP="00DA6BFD">
      <w:pPr>
        <w:spacing w:after="0" w:line="240" w:lineRule="auto"/>
        <w:ind w:left="60"/>
        <w:rPr>
          <w:rFonts w:eastAsiaTheme="minorEastAsia"/>
          <w:sz w:val="28"/>
          <w:szCs w:val="28"/>
        </w:rPr>
      </w:pPr>
      <w:r w:rsidRPr="049CB188">
        <w:rPr>
          <w:rFonts w:eastAsiaTheme="minorEastAsia"/>
          <w:sz w:val="28"/>
          <w:szCs w:val="28"/>
        </w:rPr>
        <w:t>10.</w:t>
      </w:r>
      <w:r w:rsidR="005C2784" w:rsidRPr="049CB188">
        <w:rPr>
          <w:rFonts w:eastAsiaTheme="minorEastAsia"/>
          <w:sz w:val="28"/>
          <w:szCs w:val="28"/>
        </w:rPr>
        <w:t xml:space="preserve">   Quality Improvement</w:t>
      </w:r>
      <w:r w:rsidR="00845CAE" w:rsidRPr="049CB188">
        <w:rPr>
          <w:rFonts w:eastAsiaTheme="minorEastAsia"/>
          <w:sz w:val="28"/>
          <w:szCs w:val="28"/>
        </w:rPr>
        <w:t>/</w:t>
      </w:r>
      <w:r w:rsidR="001A6BA7" w:rsidRPr="049CB188">
        <w:rPr>
          <w:rFonts w:eastAsiaTheme="minorEastAsia"/>
          <w:sz w:val="28"/>
          <w:szCs w:val="28"/>
        </w:rPr>
        <w:t>Shoreham Accountability</w:t>
      </w:r>
      <w:r w:rsidR="00A811C6" w:rsidRPr="049CB188">
        <w:rPr>
          <w:rFonts w:eastAsiaTheme="minorEastAsia"/>
          <w:sz w:val="28"/>
          <w:szCs w:val="28"/>
        </w:rPr>
        <w:t xml:space="preserve"> Report</w:t>
      </w:r>
      <w:r w:rsidR="0003432B" w:rsidRPr="049CB188">
        <w:rPr>
          <w:rFonts w:eastAsiaTheme="minorEastAsia"/>
          <w:sz w:val="28"/>
          <w:szCs w:val="28"/>
        </w:rPr>
        <w:t>/Risk Report</w:t>
      </w:r>
      <w:r w:rsidR="00A811C6" w:rsidRPr="049CB188">
        <w:rPr>
          <w:rFonts w:eastAsiaTheme="minorEastAsia"/>
          <w:sz w:val="28"/>
          <w:szCs w:val="28"/>
        </w:rPr>
        <w:t xml:space="preserve"> </w:t>
      </w:r>
      <w:r w:rsidR="00A811C6" w:rsidRPr="29C2F6E7">
        <w:rPr>
          <w:rFonts w:eastAsiaTheme="minorEastAsia"/>
          <w:b/>
          <w:sz w:val="28"/>
          <w:szCs w:val="28"/>
        </w:rPr>
        <w:t>(Attachment)</w:t>
      </w:r>
    </w:p>
    <w:p w14:paraId="0F7A2E2A" w14:textId="3D21F8DE" w:rsidR="00BE6FE6" w:rsidRDefault="0001363E" w:rsidP="00BE6FE6">
      <w:pPr>
        <w:spacing w:after="0" w:line="240" w:lineRule="auto"/>
        <w:ind w:firstLine="720"/>
        <w:rPr>
          <w:rFonts w:eastAsiaTheme="minorEastAsia"/>
          <w:sz w:val="28"/>
          <w:szCs w:val="28"/>
        </w:rPr>
      </w:pPr>
      <w:r w:rsidRPr="049CB188">
        <w:rPr>
          <w:rFonts w:eastAsiaTheme="minorEastAsia"/>
          <w:sz w:val="28"/>
          <w:szCs w:val="28"/>
        </w:rPr>
        <w:t>1</w:t>
      </w:r>
      <w:r w:rsidR="00E24D4B" w:rsidRPr="049CB188">
        <w:rPr>
          <w:rFonts w:eastAsiaTheme="minorEastAsia"/>
          <w:sz w:val="28"/>
          <w:szCs w:val="28"/>
        </w:rPr>
        <w:t>0.</w:t>
      </w:r>
      <w:r w:rsidR="004456EF" w:rsidRPr="049CB188">
        <w:rPr>
          <w:rFonts w:eastAsiaTheme="minorEastAsia"/>
          <w:sz w:val="28"/>
          <w:szCs w:val="28"/>
        </w:rPr>
        <w:t>1</w:t>
      </w:r>
      <w:r w:rsidR="00E24D4B" w:rsidRPr="049CB188">
        <w:rPr>
          <w:rFonts w:eastAsiaTheme="minorEastAsia"/>
          <w:sz w:val="28"/>
          <w:szCs w:val="28"/>
        </w:rPr>
        <w:t xml:space="preserve"> </w:t>
      </w:r>
      <w:r w:rsidR="001A6BA7" w:rsidRPr="049CB188">
        <w:rPr>
          <w:rFonts w:eastAsiaTheme="minorEastAsia"/>
          <w:sz w:val="28"/>
          <w:szCs w:val="28"/>
        </w:rPr>
        <w:t>Shoreham Accountability Report</w:t>
      </w:r>
    </w:p>
    <w:p w14:paraId="787185C0" w14:textId="77777777" w:rsidR="00BE6FE6" w:rsidRDefault="00C54079" w:rsidP="00BE6FE6">
      <w:pPr>
        <w:spacing w:after="0" w:line="240" w:lineRule="auto"/>
        <w:ind w:firstLine="720"/>
        <w:rPr>
          <w:rFonts w:eastAsiaTheme="minorEastAsia"/>
          <w:sz w:val="28"/>
          <w:szCs w:val="28"/>
        </w:rPr>
      </w:pPr>
      <w:r w:rsidRPr="049CB188">
        <w:rPr>
          <w:rFonts w:eastAsiaTheme="minorEastAsia"/>
          <w:sz w:val="28"/>
          <w:szCs w:val="28"/>
        </w:rPr>
        <w:t>10.2 Risk Report</w:t>
      </w:r>
    </w:p>
    <w:p w14:paraId="5892F67C" w14:textId="5B553FED" w:rsidR="00F46CA1" w:rsidRPr="00BE6FE6" w:rsidRDefault="00924A62" w:rsidP="002F3AA8">
      <w:pPr>
        <w:tabs>
          <w:tab w:val="left" w:pos="709"/>
        </w:tabs>
        <w:spacing w:after="0" w:line="240" w:lineRule="auto"/>
        <w:rPr>
          <w:rFonts w:eastAsiaTheme="minorEastAsia"/>
          <w:sz w:val="28"/>
          <w:szCs w:val="28"/>
        </w:rPr>
      </w:pPr>
      <w:r w:rsidRPr="049CB188">
        <w:rPr>
          <w:rFonts w:eastAsiaTheme="minorEastAsia"/>
          <w:sz w:val="28"/>
          <w:szCs w:val="28"/>
        </w:rPr>
        <w:t>1</w:t>
      </w:r>
      <w:r w:rsidR="00BE6FE6" w:rsidRPr="049CB188">
        <w:rPr>
          <w:rFonts w:eastAsiaTheme="minorEastAsia"/>
          <w:sz w:val="28"/>
          <w:szCs w:val="28"/>
        </w:rPr>
        <w:t>1</w:t>
      </w:r>
      <w:r w:rsidR="00A811C6" w:rsidRPr="049CB188">
        <w:rPr>
          <w:rFonts w:eastAsiaTheme="minorEastAsia"/>
          <w:sz w:val="28"/>
          <w:szCs w:val="28"/>
        </w:rPr>
        <w:t>.</w:t>
      </w:r>
      <w:r w:rsidR="005B728F" w:rsidRPr="049CB188">
        <w:rPr>
          <w:rFonts w:eastAsiaTheme="minorEastAsia"/>
          <w:color w:val="FF0000"/>
          <w:sz w:val="28"/>
          <w:szCs w:val="28"/>
        </w:rPr>
        <w:t xml:space="preserve">     </w:t>
      </w:r>
      <w:r w:rsidR="00A35C73" w:rsidRPr="049CB188">
        <w:rPr>
          <w:rFonts w:eastAsiaTheme="minorEastAsia"/>
          <w:color w:val="FF0000"/>
          <w:sz w:val="28"/>
          <w:szCs w:val="28"/>
        </w:rPr>
        <w:t xml:space="preserve"> </w:t>
      </w:r>
      <w:r w:rsidR="00216BC4" w:rsidRPr="049CB188">
        <w:rPr>
          <w:rFonts w:eastAsiaTheme="minorEastAsia"/>
          <w:sz w:val="28"/>
          <w:szCs w:val="28"/>
        </w:rPr>
        <w:t>Meeting Evaluation</w:t>
      </w:r>
    </w:p>
    <w:p w14:paraId="1D4CCD02" w14:textId="19DEECAE" w:rsidR="204C5492" w:rsidRDefault="00760124" w:rsidP="20A3C5E6">
      <w:pPr>
        <w:tabs>
          <w:tab w:val="left" w:pos="709"/>
        </w:tabs>
        <w:spacing w:after="0" w:line="240" w:lineRule="auto"/>
        <w:rPr>
          <w:rFonts w:eastAsiaTheme="minorEastAsia"/>
          <w:sz w:val="28"/>
          <w:szCs w:val="28"/>
        </w:rPr>
      </w:pPr>
      <w:r w:rsidRPr="049CB188">
        <w:rPr>
          <w:rFonts w:eastAsiaTheme="minorEastAsia"/>
          <w:sz w:val="28"/>
          <w:szCs w:val="28"/>
        </w:rPr>
        <w:t>1</w:t>
      </w:r>
      <w:r w:rsidR="00BE6FE6" w:rsidRPr="049CB188">
        <w:rPr>
          <w:rFonts w:eastAsiaTheme="minorEastAsia"/>
          <w:sz w:val="28"/>
          <w:szCs w:val="28"/>
        </w:rPr>
        <w:t>2</w:t>
      </w:r>
      <w:r w:rsidR="00A811C6" w:rsidRPr="049CB188">
        <w:rPr>
          <w:rFonts w:eastAsiaTheme="minorEastAsia"/>
          <w:sz w:val="28"/>
          <w:szCs w:val="28"/>
        </w:rPr>
        <w:t xml:space="preserve">.   </w:t>
      </w:r>
      <w:r w:rsidR="00A35C73" w:rsidRPr="049CB188">
        <w:rPr>
          <w:rFonts w:eastAsiaTheme="minorEastAsia"/>
          <w:sz w:val="28"/>
          <w:szCs w:val="28"/>
        </w:rPr>
        <w:t xml:space="preserve"> </w:t>
      </w:r>
      <w:r w:rsidR="00924A62" w:rsidRPr="049CB188">
        <w:rPr>
          <w:rFonts w:eastAsiaTheme="minorEastAsia"/>
          <w:sz w:val="28"/>
          <w:szCs w:val="28"/>
        </w:rPr>
        <w:t xml:space="preserve">  </w:t>
      </w:r>
      <w:r w:rsidR="00A811C6" w:rsidRPr="049CB188">
        <w:rPr>
          <w:rFonts w:eastAsiaTheme="minorEastAsia"/>
          <w:sz w:val="28"/>
          <w:szCs w:val="28"/>
        </w:rPr>
        <w:t xml:space="preserve">Next </w:t>
      </w:r>
      <w:r w:rsidR="00EC0841" w:rsidRPr="049CB188">
        <w:rPr>
          <w:rFonts w:eastAsiaTheme="minorEastAsia"/>
          <w:sz w:val="28"/>
          <w:szCs w:val="28"/>
        </w:rPr>
        <w:t>Meeting</w:t>
      </w:r>
      <w:r w:rsidR="00A811C6" w:rsidRPr="049CB188">
        <w:rPr>
          <w:rFonts w:eastAsiaTheme="minorEastAsia"/>
          <w:sz w:val="28"/>
          <w:szCs w:val="28"/>
        </w:rPr>
        <w:t>:</w:t>
      </w:r>
      <w:r w:rsidR="204C5492" w:rsidRPr="049CB188">
        <w:rPr>
          <w:rFonts w:eastAsiaTheme="minorEastAsia"/>
          <w:sz w:val="28"/>
          <w:szCs w:val="28"/>
        </w:rPr>
        <w:t xml:space="preserve"> </w:t>
      </w:r>
    </w:p>
    <w:p w14:paraId="3E5FDCCD" w14:textId="26B7BECC" w:rsidR="001102E4" w:rsidRDefault="01A16BEC" w:rsidP="00A811C6">
      <w:pPr>
        <w:tabs>
          <w:tab w:val="left" w:pos="709"/>
        </w:tabs>
        <w:spacing w:after="0" w:line="240" w:lineRule="auto"/>
        <w:rPr>
          <w:rFonts w:eastAsiaTheme="minorEastAsia"/>
          <w:sz w:val="28"/>
          <w:szCs w:val="28"/>
        </w:rPr>
      </w:pPr>
      <w:r w:rsidRPr="049CB188">
        <w:rPr>
          <w:rFonts w:eastAsiaTheme="minorEastAsia"/>
          <w:sz w:val="28"/>
          <w:szCs w:val="28"/>
        </w:rPr>
        <w:t xml:space="preserve">13. </w:t>
      </w:r>
      <w:r w:rsidR="002F3AA8" w:rsidRPr="049CB188">
        <w:rPr>
          <w:rFonts w:eastAsiaTheme="minorEastAsia"/>
          <w:sz w:val="28"/>
          <w:szCs w:val="28"/>
        </w:rPr>
        <w:t xml:space="preserve">  </w:t>
      </w:r>
      <w:r w:rsidR="00A35C73" w:rsidRPr="049CB188">
        <w:rPr>
          <w:rFonts w:eastAsiaTheme="minorEastAsia"/>
          <w:sz w:val="28"/>
          <w:szCs w:val="28"/>
        </w:rPr>
        <w:t xml:space="preserve"> </w:t>
      </w:r>
      <w:r w:rsidR="00924A62" w:rsidRPr="049CB188">
        <w:rPr>
          <w:rFonts w:eastAsiaTheme="minorEastAsia"/>
          <w:sz w:val="28"/>
          <w:szCs w:val="28"/>
        </w:rPr>
        <w:t xml:space="preserve">  </w:t>
      </w:r>
      <w:r w:rsidR="00A35C73" w:rsidRPr="049CB188">
        <w:rPr>
          <w:rFonts w:eastAsiaTheme="minorEastAsia"/>
          <w:sz w:val="28"/>
          <w:szCs w:val="28"/>
        </w:rPr>
        <w:t>In</w:t>
      </w:r>
      <w:r w:rsidR="00A811C6" w:rsidRPr="049CB188">
        <w:rPr>
          <w:rFonts w:eastAsiaTheme="minorEastAsia"/>
          <w:sz w:val="28"/>
          <w:szCs w:val="28"/>
        </w:rPr>
        <w:t xml:space="preserve"> Camera</w:t>
      </w:r>
    </w:p>
    <w:p w14:paraId="1D77CB2D" w14:textId="244E6E13" w:rsidR="00A811C6" w:rsidRDefault="00A811C6" w:rsidP="00A811C6">
      <w:pPr>
        <w:tabs>
          <w:tab w:val="left" w:pos="709"/>
        </w:tabs>
        <w:spacing w:after="0" w:line="240" w:lineRule="auto"/>
        <w:rPr>
          <w:rFonts w:eastAsiaTheme="minorEastAsia"/>
          <w:sz w:val="28"/>
          <w:szCs w:val="28"/>
        </w:rPr>
      </w:pPr>
      <w:r w:rsidRPr="049CB188">
        <w:rPr>
          <w:rFonts w:eastAsiaTheme="minorEastAsia"/>
          <w:sz w:val="28"/>
          <w:szCs w:val="28"/>
        </w:rPr>
        <w:t>1</w:t>
      </w:r>
      <w:r w:rsidR="00BE6FE6" w:rsidRPr="049CB188">
        <w:rPr>
          <w:rFonts w:eastAsiaTheme="minorEastAsia"/>
          <w:sz w:val="28"/>
          <w:szCs w:val="28"/>
        </w:rPr>
        <w:t>4</w:t>
      </w:r>
      <w:r w:rsidRPr="049CB188">
        <w:rPr>
          <w:rFonts w:eastAsiaTheme="minorEastAsia"/>
          <w:sz w:val="28"/>
          <w:szCs w:val="28"/>
        </w:rPr>
        <w:t xml:space="preserve">.   </w:t>
      </w:r>
      <w:r w:rsidR="00A35C73" w:rsidRPr="049CB188">
        <w:rPr>
          <w:rFonts w:eastAsiaTheme="minorEastAsia"/>
          <w:sz w:val="28"/>
          <w:szCs w:val="28"/>
        </w:rPr>
        <w:t xml:space="preserve"> </w:t>
      </w:r>
      <w:r w:rsidR="00924A62" w:rsidRPr="049CB188">
        <w:rPr>
          <w:rFonts w:eastAsiaTheme="minorEastAsia"/>
          <w:sz w:val="28"/>
          <w:szCs w:val="28"/>
        </w:rPr>
        <w:t xml:space="preserve">  </w:t>
      </w:r>
      <w:r w:rsidRPr="049CB188">
        <w:rPr>
          <w:rFonts w:eastAsiaTheme="minorEastAsia"/>
          <w:sz w:val="28"/>
          <w:szCs w:val="28"/>
        </w:rPr>
        <w:t>Adjournment</w:t>
      </w:r>
    </w:p>
    <w:p w14:paraId="1E7A6282" w14:textId="77777777" w:rsidR="00DD7771" w:rsidRPr="00DD7771" w:rsidRDefault="00DD7771" w:rsidP="00A811C6">
      <w:pPr>
        <w:tabs>
          <w:tab w:val="left" w:pos="709"/>
        </w:tabs>
        <w:spacing w:after="0" w:line="240" w:lineRule="auto"/>
        <w:rPr>
          <w:rFonts w:eastAsiaTheme="minorEastAsia"/>
          <w:sz w:val="28"/>
          <w:szCs w:val="28"/>
        </w:rPr>
      </w:pPr>
    </w:p>
    <w:sectPr w:rsidR="00DD7771" w:rsidRPr="00DD7771" w:rsidSect="003B5056"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B1263"/>
    <w:multiLevelType w:val="hybridMultilevel"/>
    <w:tmpl w:val="F56CF69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7D8"/>
    <w:multiLevelType w:val="multilevel"/>
    <w:tmpl w:val="AD0EA6F6"/>
    <w:lvl w:ilvl="0">
      <w:start w:val="1"/>
      <w:numFmt w:val="decimal"/>
      <w:lvlText w:val="%1."/>
      <w:lvlJc w:val="left"/>
      <w:pPr>
        <w:ind w:left="3330" w:hanging="360"/>
      </w:pPr>
      <w:rPr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243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" w15:restartNumberingAfterBreak="0">
    <w:nsid w:val="246564F9"/>
    <w:multiLevelType w:val="hybridMultilevel"/>
    <w:tmpl w:val="CB285492"/>
    <w:lvl w:ilvl="0" w:tplc="8F2E569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31637"/>
    <w:multiLevelType w:val="hybridMultilevel"/>
    <w:tmpl w:val="2CD42C8A"/>
    <w:lvl w:ilvl="0" w:tplc="FB2ED8F8">
      <w:start w:val="8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A513E0E"/>
    <w:multiLevelType w:val="hybridMultilevel"/>
    <w:tmpl w:val="757226B4"/>
    <w:lvl w:ilvl="0" w:tplc="C07604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45E46"/>
    <w:multiLevelType w:val="hybridMultilevel"/>
    <w:tmpl w:val="45FA0FA2"/>
    <w:lvl w:ilvl="0" w:tplc="34F2AD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F4C18"/>
    <w:multiLevelType w:val="hybridMultilevel"/>
    <w:tmpl w:val="E9C8243E"/>
    <w:lvl w:ilvl="0" w:tplc="1658B27C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EFB5652"/>
    <w:multiLevelType w:val="hybridMultilevel"/>
    <w:tmpl w:val="742AFC32"/>
    <w:lvl w:ilvl="0" w:tplc="60922E52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7BB51FDD"/>
    <w:multiLevelType w:val="multilevel"/>
    <w:tmpl w:val="1334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03646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4346785">
    <w:abstractNumId w:val="3"/>
  </w:num>
  <w:num w:numId="3" w16cid:durableId="1950618813">
    <w:abstractNumId w:val="7"/>
  </w:num>
  <w:num w:numId="4" w16cid:durableId="1533688635">
    <w:abstractNumId w:val="8"/>
  </w:num>
  <w:num w:numId="5" w16cid:durableId="18235427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7859537">
    <w:abstractNumId w:val="4"/>
  </w:num>
  <w:num w:numId="7" w16cid:durableId="1689871635">
    <w:abstractNumId w:val="2"/>
  </w:num>
  <w:num w:numId="8" w16cid:durableId="658271267">
    <w:abstractNumId w:val="5"/>
  </w:num>
  <w:num w:numId="9" w16cid:durableId="20541167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1C6"/>
    <w:rsid w:val="00001C85"/>
    <w:rsid w:val="00001F18"/>
    <w:rsid w:val="00004596"/>
    <w:rsid w:val="0001363E"/>
    <w:rsid w:val="00023F20"/>
    <w:rsid w:val="000260AD"/>
    <w:rsid w:val="0003432B"/>
    <w:rsid w:val="00035482"/>
    <w:rsid w:val="00041A1C"/>
    <w:rsid w:val="00041AFA"/>
    <w:rsid w:val="00047D25"/>
    <w:rsid w:val="00050187"/>
    <w:rsid w:val="00052638"/>
    <w:rsid w:val="0005484A"/>
    <w:rsid w:val="00061D2A"/>
    <w:rsid w:val="0006724F"/>
    <w:rsid w:val="00067D68"/>
    <w:rsid w:val="0007472A"/>
    <w:rsid w:val="000770D6"/>
    <w:rsid w:val="00084AB4"/>
    <w:rsid w:val="0008792D"/>
    <w:rsid w:val="000904C4"/>
    <w:rsid w:val="00097856"/>
    <w:rsid w:val="000B32AD"/>
    <w:rsid w:val="000B419C"/>
    <w:rsid w:val="000C0C3E"/>
    <w:rsid w:val="000C78CE"/>
    <w:rsid w:val="000D1E58"/>
    <w:rsid w:val="000D2959"/>
    <w:rsid w:val="000D49C5"/>
    <w:rsid w:val="000E55A3"/>
    <w:rsid w:val="000E5A32"/>
    <w:rsid w:val="000E6FE4"/>
    <w:rsid w:val="000E77E6"/>
    <w:rsid w:val="000F04A8"/>
    <w:rsid w:val="000F247E"/>
    <w:rsid w:val="0010642A"/>
    <w:rsid w:val="00107BFE"/>
    <w:rsid w:val="001102E4"/>
    <w:rsid w:val="001117A3"/>
    <w:rsid w:val="00122979"/>
    <w:rsid w:val="00123CA6"/>
    <w:rsid w:val="00134C9B"/>
    <w:rsid w:val="001356BD"/>
    <w:rsid w:val="00135A5E"/>
    <w:rsid w:val="0013698B"/>
    <w:rsid w:val="001371CE"/>
    <w:rsid w:val="00145E2D"/>
    <w:rsid w:val="001547D3"/>
    <w:rsid w:val="001644FD"/>
    <w:rsid w:val="0016468A"/>
    <w:rsid w:val="00165D8E"/>
    <w:rsid w:val="0017007A"/>
    <w:rsid w:val="00174496"/>
    <w:rsid w:val="00175247"/>
    <w:rsid w:val="00176509"/>
    <w:rsid w:val="001A6BA7"/>
    <w:rsid w:val="001C0A04"/>
    <w:rsid w:val="001C5063"/>
    <w:rsid w:val="001D32F6"/>
    <w:rsid w:val="001D617F"/>
    <w:rsid w:val="001D647E"/>
    <w:rsid w:val="001D6EEE"/>
    <w:rsid w:val="001E32EC"/>
    <w:rsid w:val="001F331A"/>
    <w:rsid w:val="00210C78"/>
    <w:rsid w:val="00215B5B"/>
    <w:rsid w:val="00216BC4"/>
    <w:rsid w:val="00220F9F"/>
    <w:rsid w:val="00230C77"/>
    <w:rsid w:val="00257838"/>
    <w:rsid w:val="00262916"/>
    <w:rsid w:val="002759E9"/>
    <w:rsid w:val="00277607"/>
    <w:rsid w:val="00286D1C"/>
    <w:rsid w:val="00290D52"/>
    <w:rsid w:val="00296E4A"/>
    <w:rsid w:val="0029765B"/>
    <w:rsid w:val="002A0685"/>
    <w:rsid w:val="002A2C45"/>
    <w:rsid w:val="002B3D55"/>
    <w:rsid w:val="002B4654"/>
    <w:rsid w:val="002B4D7F"/>
    <w:rsid w:val="002B6152"/>
    <w:rsid w:val="002C0E43"/>
    <w:rsid w:val="002C6274"/>
    <w:rsid w:val="002D7B3B"/>
    <w:rsid w:val="002E1111"/>
    <w:rsid w:val="002E225C"/>
    <w:rsid w:val="002E75DF"/>
    <w:rsid w:val="002F3AA8"/>
    <w:rsid w:val="00302AE8"/>
    <w:rsid w:val="00306173"/>
    <w:rsid w:val="003126CB"/>
    <w:rsid w:val="003206D0"/>
    <w:rsid w:val="003228F3"/>
    <w:rsid w:val="003264AC"/>
    <w:rsid w:val="00334D6C"/>
    <w:rsid w:val="003422E8"/>
    <w:rsid w:val="0034549D"/>
    <w:rsid w:val="00352DF5"/>
    <w:rsid w:val="003560B4"/>
    <w:rsid w:val="003637C0"/>
    <w:rsid w:val="003678CF"/>
    <w:rsid w:val="0037067E"/>
    <w:rsid w:val="00370BEC"/>
    <w:rsid w:val="00375EE0"/>
    <w:rsid w:val="00376E2E"/>
    <w:rsid w:val="00382EEB"/>
    <w:rsid w:val="0038591B"/>
    <w:rsid w:val="00391D13"/>
    <w:rsid w:val="003A768C"/>
    <w:rsid w:val="003B5056"/>
    <w:rsid w:val="003C6DEF"/>
    <w:rsid w:val="003C7CD3"/>
    <w:rsid w:val="003D12CD"/>
    <w:rsid w:val="003D4DC3"/>
    <w:rsid w:val="003D4E5D"/>
    <w:rsid w:val="003D5173"/>
    <w:rsid w:val="003E0444"/>
    <w:rsid w:val="003E400A"/>
    <w:rsid w:val="003E67B8"/>
    <w:rsid w:val="003F0F80"/>
    <w:rsid w:val="003F5894"/>
    <w:rsid w:val="003F75C2"/>
    <w:rsid w:val="004122DE"/>
    <w:rsid w:val="00416F09"/>
    <w:rsid w:val="00417538"/>
    <w:rsid w:val="004419A5"/>
    <w:rsid w:val="004436FC"/>
    <w:rsid w:val="00444E95"/>
    <w:rsid w:val="004456EF"/>
    <w:rsid w:val="00447AB2"/>
    <w:rsid w:val="00474082"/>
    <w:rsid w:val="004767D1"/>
    <w:rsid w:val="00481F70"/>
    <w:rsid w:val="00485E6A"/>
    <w:rsid w:val="00486A71"/>
    <w:rsid w:val="004A3343"/>
    <w:rsid w:val="004A6DE8"/>
    <w:rsid w:val="004A6F65"/>
    <w:rsid w:val="004A7944"/>
    <w:rsid w:val="004B16FD"/>
    <w:rsid w:val="004B7ACA"/>
    <w:rsid w:val="004C58DD"/>
    <w:rsid w:val="004C74E3"/>
    <w:rsid w:val="004D03A3"/>
    <w:rsid w:val="004D230C"/>
    <w:rsid w:val="004D54CD"/>
    <w:rsid w:val="004E7D5B"/>
    <w:rsid w:val="004F02BF"/>
    <w:rsid w:val="004F4FAB"/>
    <w:rsid w:val="004F52DE"/>
    <w:rsid w:val="004F68DB"/>
    <w:rsid w:val="00501BD4"/>
    <w:rsid w:val="0051080C"/>
    <w:rsid w:val="00512D2C"/>
    <w:rsid w:val="00516D1C"/>
    <w:rsid w:val="005312CA"/>
    <w:rsid w:val="00531781"/>
    <w:rsid w:val="005437DF"/>
    <w:rsid w:val="005552AD"/>
    <w:rsid w:val="0055637E"/>
    <w:rsid w:val="00563126"/>
    <w:rsid w:val="005708D1"/>
    <w:rsid w:val="00572EF3"/>
    <w:rsid w:val="00575A7A"/>
    <w:rsid w:val="005939DF"/>
    <w:rsid w:val="005A234E"/>
    <w:rsid w:val="005A30A5"/>
    <w:rsid w:val="005B31C8"/>
    <w:rsid w:val="005B3809"/>
    <w:rsid w:val="005B728F"/>
    <w:rsid w:val="005C2784"/>
    <w:rsid w:val="005D250A"/>
    <w:rsid w:val="005D70E8"/>
    <w:rsid w:val="006062E9"/>
    <w:rsid w:val="0062068E"/>
    <w:rsid w:val="00636CE0"/>
    <w:rsid w:val="00646610"/>
    <w:rsid w:val="006525AC"/>
    <w:rsid w:val="0065563D"/>
    <w:rsid w:val="006568D6"/>
    <w:rsid w:val="006572C0"/>
    <w:rsid w:val="006720CB"/>
    <w:rsid w:val="00675C45"/>
    <w:rsid w:val="006837B8"/>
    <w:rsid w:val="00684F3D"/>
    <w:rsid w:val="0068516C"/>
    <w:rsid w:val="00692E84"/>
    <w:rsid w:val="006937BC"/>
    <w:rsid w:val="006A084C"/>
    <w:rsid w:val="006A2336"/>
    <w:rsid w:val="006A3155"/>
    <w:rsid w:val="006A4974"/>
    <w:rsid w:val="006A71E3"/>
    <w:rsid w:val="006B6E87"/>
    <w:rsid w:val="006C1588"/>
    <w:rsid w:val="006C7583"/>
    <w:rsid w:val="006C7B73"/>
    <w:rsid w:val="006D237F"/>
    <w:rsid w:val="006E11DC"/>
    <w:rsid w:val="006E390C"/>
    <w:rsid w:val="006E457C"/>
    <w:rsid w:val="0070036E"/>
    <w:rsid w:val="00712B0D"/>
    <w:rsid w:val="007258B3"/>
    <w:rsid w:val="00734A89"/>
    <w:rsid w:val="0073747E"/>
    <w:rsid w:val="00741B11"/>
    <w:rsid w:val="00744181"/>
    <w:rsid w:val="00745F37"/>
    <w:rsid w:val="00747E63"/>
    <w:rsid w:val="00753947"/>
    <w:rsid w:val="00754103"/>
    <w:rsid w:val="00755E24"/>
    <w:rsid w:val="007561B1"/>
    <w:rsid w:val="00760124"/>
    <w:rsid w:val="00760AB1"/>
    <w:rsid w:val="0076142A"/>
    <w:rsid w:val="00764D36"/>
    <w:rsid w:val="00770186"/>
    <w:rsid w:val="00772504"/>
    <w:rsid w:val="007749C1"/>
    <w:rsid w:val="007871CA"/>
    <w:rsid w:val="0078768C"/>
    <w:rsid w:val="0079091D"/>
    <w:rsid w:val="00796409"/>
    <w:rsid w:val="007970A6"/>
    <w:rsid w:val="007B2E24"/>
    <w:rsid w:val="007B3CD0"/>
    <w:rsid w:val="007C167B"/>
    <w:rsid w:val="007C2B84"/>
    <w:rsid w:val="007C4F75"/>
    <w:rsid w:val="007D786F"/>
    <w:rsid w:val="007E4F40"/>
    <w:rsid w:val="00803440"/>
    <w:rsid w:val="00836AD8"/>
    <w:rsid w:val="00842A9E"/>
    <w:rsid w:val="008438F9"/>
    <w:rsid w:val="00845CAE"/>
    <w:rsid w:val="008508C1"/>
    <w:rsid w:val="00853A4E"/>
    <w:rsid w:val="0085651D"/>
    <w:rsid w:val="0085682F"/>
    <w:rsid w:val="00865CBA"/>
    <w:rsid w:val="008737B7"/>
    <w:rsid w:val="0087575D"/>
    <w:rsid w:val="00875C9D"/>
    <w:rsid w:val="008760C9"/>
    <w:rsid w:val="00881E10"/>
    <w:rsid w:val="0088262C"/>
    <w:rsid w:val="00893627"/>
    <w:rsid w:val="00897C9A"/>
    <w:rsid w:val="008A1014"/>
    <w:rsid w:val="008B3FC1"/>
    <w:rsid w:val="008B5205"/>
    <w:rsid w:val="008C318B"/>
    <w:rsid w:val="008C556A"/>
    <w:rsid w:val="008D4673"/>
    <w:rsid w:val="008D50EE"/>
    <w:rsid w:val="008F0FA8"/>
    <w:rsid w:val="008F2827"/>
    <w:rsid w:val="008F2E42"/>
    <w:rsid w:val="0090032E"/>
    <w:rsid w:val="00905EE3"/>
    <w:rsid w:val="009125D2"/>
    <w:rsid w:val="0091379B"/>
    <w:rsid w:val="00916F67"/>
    <w:rsid w:val="00924A62"/>
    <w:rsid w:val="00927BFB"/>
    <w:rsid w:val="009303F7"/>
    <w:rsid w:val="009327F6"/>
    <w:rsid w:val="00932A34"/>
    <w:rsid w:val="00945A16"/>
    <w:rsid w:val="0095233B"/>
    <w:rsid w:val="00957530"/>
    <w:rsid w:val="00960622"/>
    <w:rsid w:val="00963CCB"/>
    <w:rsid w:val="0096780A"/>
    <w:rsid w:val="00970B2D"/>
    <w:rsid w:val="00970DDB"/>
    <w:rsid w:val="00982137"/>
    <w:rsid w:val="00983B9B"/>
    <w:rsid w:val="009916C7"/>
    <w:rsid w:val="00996003"/>
    <w:rsid w:val="009B31BF"/>
    <w:rsid w:val="009B33A8"/>
    <w:rsid w:val="009D3CBF"/>
    <w:rsid w:val="009D52BD"/>
    <w:rsid w:val="009E5145"/>
    <w:rsid w:val="009ED3A2"/>
    <w:rsid w:val="00A01E3D"/>
    <w:rsid w:val="00A0322D"/>
    <w:rsid w:val="00A177AF"/>
    <w:rsid w:val="00A26461"/>
    <w:rsid w:val="00A35C73"/>
    <w:rsid w:val="00A42B0C"/>
    <w:rsid w:val="00A50D89"/>
    <w:rsid w:val="00A52316"/>
    <w:rsid w:val="00A636F0"/>
    <w:rsid w:val="00A67902"/>
    <w:rsid w:val="00A7002D"/>
    <w:rsid w:val="00A74B33"/>
    <w:rsid w:val="00A77F40"/>
    <w:rsid w:val="00A811C6"/>
    <w:rsid w:val="00A81D04"/>
    <w:rsid w:val="00AA0A70"/>
    <w:rsid w:val="00AA6C97"/>
    <w:rsid w:val="00AA7343"/>
    <w:rsid w:val="00AB34E0"/>
    <w:rsid w:val="00AB4150"/>
    <w:rsid w:val="00AB5211"/>
    <w:rsid w:val="00AB6224"/>
    <w:rsid w:val="00AB6F95"/>
    <w:rsid w:val="00AC7CFF"/>
    <w:rsid w:val="00AD314A"/>
    <w:rsid w:val="00AE049C"/>
    <w:rsid w:val="00AE0AB7"/>
    <w:rsid w:val="00AF690E"/>
    <w:rsid w:val="00B06E11"/>
    <w:rsid w:val="00B2418A"/>
    <w:rsid w:val="00B258F6"/>
    <w:rsid w:val="00B411C8"/>
    <w:rsid w:val="00B4470B"/>
    <w:rsid w:val="00B44F81"/>
    <w:rsid w:val="00B57DD5"/>
    <w:rsid w:val="00B632E1"/>
    <w:rsid w:val="00B82C33"/>
    <w:rsid w:val="00B87671"/>
    <w:rsid w:val="00B94A96"/>
    <w:rsid w:val="00BA4F33"/>
    <w:rsid w:val="00BA6F97"/>
    <w:rsid w:val="00BB38B8"/>
    <w:rsid w:val="00BD1B0F"/>
    <w:rsid w:val="00BE3D20"/>
    <w:rsid w:val="00BE6C7C"/>
    <w:rsid w:val="00BE6FE6"/>
    <w:rsid w:val="00C24104"/>
    <w:rsid w:val="00C34E31"/>
    <w:rsid w:val="00C35D3C"/>
    <w:rsid w:val="00C41716"/>
    <w:rsid w:val="00C531F3"/>
    <w:rsid w:val="00C54079"/>
    <w:rsid w:val="00C5526B"/>
    <w:rsid w:val="00C56763"/>
    <w:rsid w:val="00C61229"/>
    <w:rsid w:val="00C75F17"/>
    <w:rsid w:val="00C76444"/>
    <w:rsid w:val="00C76505"/>
    <w:rsid w:val="00C7714A"/>
    <w:rsid w:val="00C81A6B"/>
    <w:rsid w:val="00C83FC2"/>
    <w:rsid w:val="00CC29CA"/>
    <w:rsid w:val="00CC4291"/>
    <w:rsid w:val="00CC4FBC"/>
    <w:rsid w:val="00CD0CEB"/>
    <w:rsid w:val="00CD7F4B"/>
    <w:rsid w:val="00CE1C56"/>
    <w:rsid w:val="00CF170E"/>
    <w:rsid w:val="00D00711"/>
    <w:rsid w:val="00D00C8D"/>
    <w:rsid w:val="00D07E3C"/>
    <w:rsid w:val="00D10643"/>
    <w:rsid w:val="00D15441"/>
    <w:rsid w:val="00D171A1"/>
    <w:rsid w:val="00D319F1"/>
    <w:rsid w:val="00D35428"/>
    <w:rsid w:val="00D42DD3"/>
    <w:rsid w:val="00D4635F"/>
    <w:rsid w:val="00D55B5C"/>
    <w:rsid w:val="00D641A1"/>
    <w:rsid w:val="00D6575C"/>
    <w:rsid w:val="00D7237E"/>
    <w:rsid w:val="00D72BCF"/>
    <w:rsid w:val="00D76004"/>
    <w:rsid w:val="00D77A88"/>
    <w:rsid w:val="00D8390E"/>
    <w:rsid w:val="00D84ADA"/>
    <w:rsid w:val="00D90EA2"/>
    <w:rsid w:val="00DA5F06"/>
    <w:rsid w:val="00DA6BC8"/>
    <w:rsid w:val="00DA6BFD"/>
    <w:rsid w:val="00DC4F8D"/>
    <w:rsid w:val="00DD5392"/>
    <w:rsid w:val="00DD6EEC"/>
    <w:rsid w:val="00DD7771"/>
    <w:rsid w:val="00DE544A"/>
    <w:rsid w:val="00DE6CC3"/>
    <w:rsid w:val="00DF2FE3"/>
    <w:rsid w:val="00E0675B"/>
    <w:rsid w:val="00E07BF0"/>
    <w:rsid w:val="00E07D4C"/>
    <w:rsid w:val="00E10E79"/>
    <w:rsid w:val="00E128DF"/>
    <w:rsid w:val="00E15A97"/>
    <w:rsid w:val="00E15F00"/>
    <w:rsid w:val="00E16DBB"/>
    <w:rsid w:val="00E178EF"/>
    <w:rsid w:val="00E22841"/>
    <w:rsid w:val="00E24D4B"/>
    <w:rsid w:val="00E26B7F"/>
    <w:rsid w:val="00E365BE"/>
    <w:rsid w:val="00E47904"/>
    <w:rsid w:val="00E64D98"/>
    <w:rsid w:val="00E736D6"/>
    <w:rsid w:val="00E754A4"/>
    <w:rsid w:val="00E85CB5"/>
    <w:rsid w:val="00E86874"/>
    <w:rsid w:val="00E951E9"/>
    <w:rsid w:val="00E951F2"/>
    <w:rsid w:val="00EA0B24"/>
    <w:rsid w:val="00EA3A65"/>
    <w:rsid w:val="00EA6845"/>
    <w:rsid w:val="00EB1D9D"/>
    <w:rsid w:val="00EC0841"/>
    <w:rsid w:val="00EC7916"/>
    <w:rsid w:val="00ED3C55"/>
    <w:rsid w:val="00EE13B9"/>
    <w:rsid w:val="00EF02F6"/>
    <w:rsid w:val="00EF3894"/>
    <w:rsid w:val="00EF3AB3"/>
    <w:rsid w:val="00EF3B74"/>
    <w:rsid w:val="00F03887"/>
    <w:rsid w:val="00F05BF3"/>
    <w:rsid w:val="00F06A30"/>
    <w:rsid w:val="00F07878"/>
    <w:rsid w:val="00F14E48"/>
    <w:rsid w:val="00F15CF2"/>
    <w:rsid w:val="00F17C66"/>
    <w:rsid w:val="00F234F0"/>
    <w:rsid w:val="00F2449D"/>
    <w:rsid w:val="00F277CD"/>
    <w:rsid w:val="00F34995"/>
    <w:rsid w:val="00F46CA1"/>
    <w:rsid w:val="00F6385C"/>
    <w:rsid w:val="00F71748"/>
    <w:rsid w:val="00F73F95"/>
    <w:rsid w:val="00F75F2B"/>
    <w:rsid w:val="00F76BA5"/>
    <w:rsid w:val="00F80E8C"/>
    <w:rsid w:val="00F83CD0"/>
    <w:rsid w:val="00F94D27"/>
    <w:rsid w:val="00FB0EB7"/>
    <w:rsid w:val="00FB459A"/>
    <w:rsid w:val="00FB49AB"/>
    <w:rsid w:val="00FB578B"/>
    <w:rsid w:val="00FB6370"/>
    <w:rsid w:val="00FC1DD4"/>
    <w:rsid w:val="00FC57BB"/>
    <w:rsid w:val="00FD1DB6"/>
    <w:rsid w:val="00FE0B2E"/>
    <w:rsid w:val="00FE3148"/>
    <w:rsid w:val="00FE7EEB"/>
    <w:rsid w:val="00FF4292"/>
    <w:rsid w:val="00FF5A4A"/>
    <w:rsid w:val="00FF7A3F"/>
    <w:rsid w:val="01A16BEC"/>
    <w:rsid w:val="036F6B99"/>
    <w:rsid w:val="049CB188"/>
    <w:rsid w:val="074F3B84"/>
    <w:rsid w:val="08F22182"/>
    <w:rsid w:val="0A442125"/>
    <w:rsid w:val="0AC1CA39"/>
    <w:rsid w:val="0BC6C171"/>
    <w:rsid w:val="0EF2FD3C"/>
    <w:rsid w:val="1138F8F0"/>
    <w:rsid w:val="131AE1B1"/>
    <w:rsid w:val="144719B0"/>
    <w:rsid w:val="1B1FC9F1"/>
    <w:rsid w:val="1D6F684A"/>
    <w:rsid w:val="1DF0D75B"/>
    <w:rsid w:val="1E4E25FF"/>
    <w:rsid w:val="1F43F951"/>
    <w:rsid w:val="1F4CA68B"/>
    <w:rsid w:val="204C5492"/>
    <w:rsid w:val="20A3C5E6"/>
    <w:rsid w:val="2274BFB4"/>
    <w:rsid w:val="23CD42A8"/>
    <w:rsid w:val="28B9F8FE"/>
    <w:rsid w:val="290A349C"/>
    <w:rsid w:val="29C2F6E7"/>
    <w:rsid w:val="382B7343"/>
    <w:rsid w:val="3CDB66AA"/>
    <w:rsid w:val="3CDB6BF7"/>
    <w:rsid w:val="3D0D984B"/>
    <w:rsid w:val="3F2B46FA"/>
    <w:rsid w:val="403E9B1D"/>
    <w:rsid w:val="4093ACD6"/>
    <w:rsid w:val="40B7A80D"/>
    <w:rsid w:val="40DBEC4D"/>
    <w:rsid w:val="40FBAA33"/>
    <w:rsid w:val="41ED1D89"/>
    <w:rsid w:val="435C5893"/>
    <w:rsid w:val="48A7CCF5"/>
    <w:rsid w:val="48B0E233"/>
    <w:rsid w:val="4CFF73DE"/>
    <w:rsid w:val="4E88F134"/>
    <w:rsid w:val="4EE2D199"/>
    <w:rsid w:val="4F21149A"/>
    <w:rsid w:val="504764CE"/>
    <w:rsid w:val="52D1E7A4"/>
    <w:rsid w:val="539BF343"/>
    <w:rsid w:val="53CEF4A7"/>
    <w:rsid w:val="565BCDDC"/>
    <w:rsid w:val="5A337C7A"/>
    <w:rsid w:val="5BA4F9FB"/>
    <w:rsid w:val="5C1862BC"/>
    <w:rsid w:val="5DD4101B"/>
    <w:rsid w:val="606FD39C"/>
    <w:rsid w:val="61109E54"/>
    <w:rsid w:val="61D27591"/>
    <w:rsid w:val="62533157"/>
    <w:rsid w:val="6452BFB8"/>
    <w:rsid w:val="6C1D19FB"/>
    <w:rsid w:val="6C7FBB89"/>
    <w:rsid w:val="6E2002AC"/>
    <w:rsid w:val="759D080C"/>
    <w:rsid w:val="760194EB"/>
    <w:rsid w:val="777F4E63"/>
    <w:rsid w:val="78B85009"/>
    <w:rsid w:val="7AB85483"/>
    <w:rsid w:val="7B48F22D"/>
    <w:rsid w:val="7FD2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C2038"/>
  <w15:chartTrackingRefBased/>
  <w15:docId w15:val="{46BA86F1-4302-460B-95C1-6E0BD5F7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1C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1C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811C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1C6"/>
    <w:rPr>
      <w:i/>
      <w:iCs/>
      <w:color w:val="404040" w:themeColor="text1" w:themeTint="BF"/>
      <w:lang w:val="en-US"/>
    </w:rPr>
  </w:style>
  <w:style w:type="paragraph" w:customStyle="1" w:styleId="xdefault">
    <w:name w:val="x_default"/>
    <w:basedOn w:val="Normal"/>
    <w:rsid w:val="004F4FAB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CA" w:eastAsia="en-CA"/>
    </w:rPr>
  </w:style>
  <w:style w:type="paragraph" w:customStyle="1" w:styleId="TableParagraph">
    <w:name w:val="Table Paragraph"/>
    <w:basedOn w:val="Normal"/>
    <w:uiPriority w:val="1"/>
    <w:rsid w:val="00DD7771"/>
    <w:pPr>
      <w:autoSpaceDE w:val="0"/>
      <w:autoSpaceDN w:val="0"/>
      <w:spacing w:after="0" w:line="240" w:lineRule="auto"/>
    </w:pPr>
    <w:rPr>
      <w:rFonts w:ascii="Calibri" w:hAnsi="Calibri" w:cs="Calibri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2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Simm</dc:creator>
  <cp:keywords/>
  <dc:description/>
  <cp:lastModifiedBy>Tammy Conrad</cp:lastModifiedBy>
  <cp:revision>7</cp:revision>
  <dcterms:created xsi:type="dcterms:W3CDTF">2024-11-18T12:21:00Z</dcterms:created>
  <dcterms:modified xsi:type="dcterms:W3CDTF">2024-11-18T14:06:00Z</dcterms:modified>
</cp:coreProperties>
</file>